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贵州轻工职业技术学院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经济管理系</w:t>
      </w:r>
      <w:r>
        <w:rPr>
          <w:rFonts w:hint="eastAsia"/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  <w:lang w:val="en-US" w:eastAsia="zh-CN"/>
        </w:rPr>
        <w:t>财经文化体验馆</w:t>
      </w:r>
      <w:r>
        <w:rPr>
          <w:rFonts w:hint="eastAsia"/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  <w:lang w:val="en-US" w:eastAsia="zh-CN"/>
        </w:rPr>
        <w:t>平面图</w:t>
      </w:r>
    </w:p>
    <w:p>
      <w:pPr>
        <w:jc w:val="center"/>
      </w:pP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6243955" cy="3752215"/>
            <wp:effectExtent l="0" t="0" r="4445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3955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图1</w:t>
      </w:r>
    </w:p>
    <w:p>
      <w:pPr>
        <w:jc w:val="center"/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财经文化体验馆</w:t>
      </w:r>
    </w:p>
    <w:p>
      <w:pPr>
        <w:numPr>
          <w:ilvl w:val="0"/>
          <w:numId w:val="1"/>
        </w:num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序厅</w:t>
      </w:r>
    </w:p>
    <w:p>
      <w:pPr>
        <w:numPr>
          <w:ilvl w:val="0"/>
          <w:numId w:val="1"/>
        </w:numPr>
        <w:spacing w:line="560" w:lineRule="exact"/>
        <w:jc w:val="left"/>
        <w:rPr>
          <w:rFonts w:hint="eastAsia" w:ascii="仿宋" w:hAnsi="仿宋" w:eastAsia="仿宋" w:cs="仿宋"/>
          <w:sz w:val="28"/>
          <w:szCs w:val="28"/>
          <w:u w:val="none" w:color="auto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展示区域</w:t>
      </w:r>
    </w:p>
    <w:p>
      <w:pPr>
        <w:numPr>
          <w:ilvl w:val="0"/>
          <w:numId w:val="1"/>
        </w:numPr>
        <w:spacing w:line="560" w:lineRule="exact"/>
        <w:jc w:val="left"/>
        <w:rPr>
          <w:rFonts w:hint="eastAsia" w:ascii="仿宋" w:hAnsi="仿宋" w:eastAsia="仿宋" w:cs="仿宋"/>
          <w:sz w:val="28"/>
          <w:szCs w:val="28"/>
          <w:u w:val="none" w:color="auto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走廊</w:t>
      </w:r>
    </w:p>
    <w:p>
      <w:pPr>
        <w:numPr>
          <w:ilvl w:val="0"/>
          <w:numId w:val="1"/>
        </w:numPr>
        <w:spacing w:line="560" w:lineRule="exact"/>
        <w:jc w:val="both"/>
        <w:rPr>
          <w:rFonts w:hint="eastAsia" w:ascii="仿宋" w:hAnsi="仿宋" w:eastAsia="仿宋" w:cs="仿宋"/>
          <w:sz w:val="28"/>
          <w:szCs w:val="28"/>
          <w:u w:val="none" w:color="auto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售卖区</w:t>
      </w:r>
    </w:p>
    <w:p>
      <w:pPr>
        <w:widowControl/>
        <w:spacing w:line="360" w:lineRule="exact"/>
        <w:ind w:firstLine="280" w:firstLineChars="100"/>
        <w:jc w:val="left"/>
        <w:rPr>
          <w:rFonts w:hint="eastAsia" w:ascii="仿宋" w:hAnsi="仿宋" w:eastAsia="仿宋" w:cs="仿宋"/>
          <w:sz w:val="28"/>
          <w:szCs w:val="28"/>
          <w:u w:val="none" w:color="auto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u w:val="none" w:color="auto"/>
          <w:lang w:eastAsia="zh-Hans"/>
        </w:rPr>
        <w:t>注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：设计方案包含但不限于以上项目内容，</w:t>
      </w:r>
      <w:r>
        <w:rPr>
          <w:rFonts w:ascii="仿宋" w:hAnsi="仿宋" w:eastAsia="仿宋" w:cs="仿宋"/>
          <w:sz w:val="28"/>
          <w:szCs w:val="28"/>
          <w:lang w:eastAsia="zh-Hans"/>
        </w:rPr>
        <w:t>参赛者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应充分考虑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展厅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建设需要。</w:t>
      </w: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贵州轻工职业技术学院</w:t>
      </w:r>
    </w:p>
    <w:p>
      <w:pPr>
        <w:jc w:val="center"/>
        <w:rPr>
          <w:szCs w:val="21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经济管理</w:t>
      </w:r>
      <w:r>
        <w:rPr>
          <w:rFonts w:hint="eastAsia"/>
          <w:b/>
          <w:bCs/>
          <w:sz w:val="28"/>
          <w:szCs w:val="28"/>
        </w:rPr>
        <w:t>系“</w:t>
      </w:r>
      <w:r>
        <w:rPr>
          <w:rFonts w:hint="eastAsia"/>
          <w:b/>
          <w:bCs/>
          <w:sz w:val="28"/>
          <w:szCs w:val="28"/>
          <w:lang w:val="en-US" w:eastAsia="zh-CN"/>
        </w:rPr>
        <w:t>财经文化体验馆</w:t>
      </w:r>
      <w:r>
        <w:rPr>
          <w:rFonts w:hint="eastAsia"/>
          <w:b/>
          <w:bCs/>
          <w:sz w:val="28"/>
          <w:szCs w:val="28"/>
        </w:rPr>
        <w:t>”设计方案征集报名表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2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84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842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102" w:type="dxa"/>
            <w:gridSpan w:val="5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Hans"/>
              </w:rPr>
              <w:t>公司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简介</w:t>
            </w:r>
          </w:p>
        </w:tc>
        <w:tc>
          <w:tcPr>
            <w:tcW w:w="7102" w:type="dxa"/>
            <w:gridSpan w:val="5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Hans"/>
              </w:rPr>
              <w:t>设计师</w:t>
            </w:r>
          </w:p>
          <w:p>
            <w:pPr>
              <w:jc w:val="center"/>
              <w:rPr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Hans"/>
              </w:rPr>
              <w:t>简介</w:t>
            </w:r>
          </w:p>
        </w:tc>
        <w:tc>
          <w:tcPr>
            <w:tcW w:w="7102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</w:tbl>
    <w:p/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</w:p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C62A1D"/>
    <w:multiLevelType w:val="singleLevel"/>
    <w:tmpl w:val="FBC62A1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NDQxNTBhZTdjOTIxOTQzYWY0OWY1ZjY3MDE0OTQifQ=="/>
  </w:docVars>
  <w:rsids>
    <w:rsidRoot w:val="00000000"/>
    <w:rsid w:val="2B8253F4"/>
    <w:rsid w:val="64BB4F3A"/>
    <w:rsid w:val="680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</Words>
  <Characters>157</Characters>
  <Lines>0</Lines>
  <Paragraphs>0</Paragraphs>
  <TotalTime>9</TotalTime>
  <ScaleCrop>false</ScaleCrop>
  <LinksUpToDate>false</LinksUpToDate>
  <CharactersWithSpaces>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2023-10-18T06:27:00Z</dcterms:created>
  <dc:creator>Administrator</dc:creator>
  <cp:lastModifiedBy>千柠</cp:lastModifiedBy>
  <dcterms:modified xsi:type="dcterms:W3CDTF">2023-11-10T01:40:54Z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62107A7F94E444569B507EF614265B5C_13</vt:lpwstr>
  </property>
</Properties>
</file>